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62" w:rsidRPr="00EB5D36" w:rsidRDefault="00EB5D36" w:rsidP="00EB5D36">
      <w:pPr>
        <w:pStyle w:val="Nincstrkz"/>
        <w:jc w:val="center"/>
        <w:rPr>
          <w:b/>
          <w:sz w:val="28"/>
          <w:szCs w:val="28"/>
        </w:rPr>
      </w:pPr>
      <w:r w:rsidRPr="00EB5D36">
        <w:rPr>
          <w:b/>
          <w:sz w:val="28"/>
          <w:szCs w:val="28"/>
        </w:rPr>
        <w:t>2018. július 10.</w:t>
      </w:r>
    </w:p>
    <w:p w:rsidR="00EB5D36" w:rsidRPr="00C4507B" w:rsidRDefault="00EB5D36" w:rsidP="00EB5D36">
      <w:pPr>
        <w:pStyle w:val="Nincstrkz"/>
        <w:jc w:val="center"/>
        <w:rPr>
          <w:b/>
          <w:sz w:val="28"/>
          <w:szCs w:val="28"/>
        </w:rPr>
      </w:pPr>
      <w:r w:rsidRPr="00C4507B">
        <w:rPr>
          <w:b/>
          <w:sz w:val="28"/>
          <w:szCs w:val="28"/>
        </w:rPr>
        <w:t>ERRA (</w:t>
      </w:r>
      <w:proofErr w:type="spellStart"/>
      <w:r w:rsidRPr="00C4507B">
        <w:rPr>
          <w:b/>
          <w:sz w:val="28"/>
          <w:szCs w:val="28"/>
        </w:rPr>
        <w:t>Energy</w:t>
      </w:r>
      <w:proofErr w:type="spellEnd"/>
      <w:r w:rsidRPr="00C4507B">
        <w:rPr>
          <w:b/>
          <w:sz w:val="28"/>
          <w:szCs w:val="28"/>
        </w:rPr>
        <w:t xml:space="preserve"> Regulators </w:t>
      </w:r>
      <w:proofErr w:type="spellStart"/>
      <w:r w:rsidRPr="00C4507B">
        <w:rPr>
          <w:b/>
          <w:sz w:val="28"/>
          <w:szCs w:val="28"/>
        </w:rPr>
        <w:t>Regional</w:t>
      </w:r>
      <w:proofErr w:type="spellEnd"/>
      <w:r w:rsidRPr="00C4507B">
        <w:rPr>
          <w:b/>
          <w:sz w:val="28"/>
          <w:szCs w:val="28"/>
        </w:rPr>
        <w:t xml:space="preserve"> </w:t>
      </w:r>
      <w:proofErr w:type="spellStart"/>
      <w:r w:rsidRPr="00C4507B">
        <w:rPr>
          <w:b/>
          <w:sz w:val="28"/>
          <w:szCs w:val="28"/>
        </w:rPr>
        <w:t>Association</w:t>
      </w:r>
      <w:proofErr w:type="spellEnd"/>
      <w:r w:rsidRPr="00C4507B">
        <w:rPr>
          <w:b/>
          <w:sz w:val="28"/>
          <w:szCs w:val="28"/>
        </w:rPr>
        <w:t>) látogatás</w:t>
      </w:r>
    </w:p>
    <w:p w:rsidR="006D03FA" w:rsidRDefault="006D03FA"/>
    <w:p w:rsidR="006D03FA" w:rsidRDefault="006D03FA">
      <w:r w:rsidRPr="006D03FA">
        <w:rPr>
          <w:noProof/>
          <w:lang w:eastAsia="hu-HU"/>
        </w:rPr>
        <w:drawing>
          <wp:inline distT="0" distB="0" distL="0" distR="0">
            <wp:extent cx="5767705" cy="1849120"/>
            <wp:effectExtent l="0" t="0" r="4445" b="0"/>
            <wp:docPr id="2" name="Kép 2" descr="C:\Users\Katalin\Documents\WiN\Képek\180710 Erra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lin\Documents\WiN\Képek\180710 Erra\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3FA">
        <w:rPr>
          <w:noProof/>
          <w:lang w:eastAsia="hu-HU"/>
        </w:rPr>
        <w:t xml:space="preserve"> </w:t>
      </w:r>
    </w:p>
    <w:p w:rsidR="006D03FA" w:rsidRDefault="006D03FA"/>
    <w:p w:rsidR="004B53DD" w:rsidRDefault="004B53DD" w:rsidP="004B53DD">
      <w:pPr>
        <w:pStyle w:val="Nincstrkz"/>
      </w:pPr>
      <w:r>
        <w:t xml:space="preserve">2018. július 10-én a WiN Magyarország vendégeként Endrei Katalin a WiN Magyarország elnöke a Paksi Atomerőműben fogadta a Magyar Energetikai és Közmű-szabályozási Hivatal (MEKH) meghívására Magyarországon tartózkodó ERRA </w:t>
      </w:r>
      <w:proofErr w:type="spellStart"/>
      <w:r>
        <w:t>Energy</w:t>
      </w:r>
      <w:proofErr w:type="spellEnd"/>
      <w:r>
        <w:t xml:space="preserve"> Regulators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világszervezet küldöttségét a szervezet ERRA SUMMER SCOOL rendezvényének nyitó eseményén.</w:t>
      </w:r>
    </w:p>
    <w:p w:rsidR="00720CCB" w:rsidRDefault="00720CCB" w:rsidP="004B53DD">
      <w:pPr>
        <w:pStyle w:val="Nincstrkz"/>
      </w:pPr>
    </w:p>
    <w:p w:rsidR="004B53DD" w:rsidRDefault="004B53DD" w:rsidP="004B53DD">
      <w:pPr>
        <w:pStyle w:val="Nincstrkz"/>
      </w:pPr>
      <w:r w:rsidRPr="00C4507B">
        <w:t xml:space="preserve">A Hivatal hosszú évek óta </w:t>
      </w:r>
      <w:proofErr w:type="gramStart"/>
      <w:r w:rsidRPr="00C4507B">
        <w:t>aktív</w:t>
      </w:r>
      <w:proofErr w:type="gramEnd"/>
      <w:r w:rsidRPr="00C4507B">
        <w:t xml:space="preserve"> kapcsolatot ápol az Energiaszabályozók Regionális Egyesületével (ERRA). A budapesti székhelyű ERRA egyik legfontosabb tevékenységét képezik az energiaszabályozási tréningek, ezek között is különösen sikeres az alapismereteket átadó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>.</w:t>
      </w:r>
    </w:p>
    <w:p w:rsidR="00720CCB" w:rsidRDefault="00720CCB" w:rsidP="004B53DD">
      <w:pPr>
        <w:pStyle w:val="Nincstrkz"/>
      </w:pPr>
    </w:p>
    <w:p w:rsidR="004B53DD" w:rsidRPr="004B53DD" w:rsidRDefault="004B53DD" w:rsidP="004B53DD">
      <w:pPr>
        <w:pStyle w:val="Nincstrkz"/>
      </w:pPr>
      <w:r w:rsidRPr="004B53DD">
        <w:t xml:space="preserve">Az Energiaszabályozók Regionális Szövetsége (ERRA) önkéntes szervezet, amely független energiaszabályozó testületekből áll, elsősorban Európából, Ázsiából, Afrikából, Közel-Keletből, Dél- és Észak-Amerikából. A szervezet 33 teljes és 10 társult tagból áll. A Szövetség legfőbb célja a tagok közötti </w:t>
      </w:r>
      <w:proofErr w:type="gramStart"/>
      <w:r w:rsidRPr="004B53DD">
        <w:t>információ</w:t>
      </w:r>
      <w:proofErr w:type="gramEnd"/>
      <w:r w:rsidRPr="004B53DD">
        <w:t xml:space="preserve"> és tapasztalatcsere növelése, valamint az energiaszabályozási tapasztalatok világszerte történő bővítése.</w:t>
      </w:r>
    </w:p>
    <w:p w:rsidR="004B53DD" w:rsidRPr="004B53DD" w:rsidRDefault="00720CCB" w:rsidP="004B53DD">
      <w:pPr>
        <w:pStyle w:val="Nincstrkz"/>
      </w:pPr>
      <w:bookmarkStart w:id="0" w:name="_GoBack"/>
      <w:r w:rsidRPr="00720CCB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640080</wp:posOffset>
            </wp:positionV>
            <wp:extent cx="2844000" cy="1897200"/>
            <wp:effectExtent l="0" t="0" r="0" b="8255"/>
            <wp:wrapTight wrapText="bothSides">
              <wp:wrapPolygon edited="0">
                <wp:start x="0" y="0"/>
                <wp:lineTo x="0" y="21477"/>
                <wp:lineTo x="21417" y="21477"/>
                <wp:lineTo x="21417" y="0"/>
                <wp:lineTo x="0" y="0"/>
              </wp:wrapPolygon>
            </wp:wrapTight>
            <wp:docPr id="3" name="Kép 3" descr="C:\Users\Katalin\Documents\WiN\Képek\180710 Erra\_C5B4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lin\Documents\WiN\Képek\180710 Erra\_C5B47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18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20CCB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627380</wp:posOffset>
            </wp:positionV>
            <wp:extent cx="2844000" cy="1897200"/>
            <wp:effectExtent l="0" t="0" r="0" b="8255"/>
            <wp:wrapTight wrapText="bothSides">
              <wp:wrapPolygon edited="0">
                <wp:start x="0" y="0"/>
                <wp:lineTo x="0" y="21477"/>
                <wp:lineTo x="21417" y="21477"/>
                <wp:lineTo x="21417" y="0"/>
                <wp:lineTo x="0" y="0"/>
              </wp:wrapPolygon>
            </wp:wrapTight>
            <wp:docPr id="1" name="Kép 1" descr="C:\Users\Katalin\Documents\WiN\Képek\180710 Erra\_C5B4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lin\Documents\WiN\Képek\180710 Erra\_C5B47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18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3DD">
        <w:rPr>
          <w:rFonts w:eastAsia="Times New Roman" w:cs="Times New Roman"/>
          <w:szCs w:val="24"/>
          <w:lang w:eastAsia="hu-HU"/>
        </w:rPr>
        <w:t>A</w:t>
      </w:r>
      <w:r w:rsidR="004B53DD" w:rsidRPr="00EB5D36">
        <w:rPr>
          <w:rFonts w:eastAsia="Times New Roman" w:cs="Times New Roman"/>
          <w:szCs w:val="24"/>
          <w:lang w:eastAsia="hu-HU"/>
        </w:rPr>
        <w:t xml:space="preserve"> 6 napos képzési </w:t>
      </w:r>
      <w:proofErr w:type="gramStart"/>
      <w:r w:rsidR="004B53DD" w:rsidRPr="00EB5D36">
        <w:rPr>
          <w:rFonts w:eastAsia="Times New Roman" w:cs="Times New Roman"/>
          <w:szCs w:val="24"/>
          <w:lang w:eastAsia="hu-HU"/>
        </w:rPr>
        <w:t>kurzus</w:t>
      </w:r>
      <w:proofErr w:type="gramEnd"/>
      <w:r w:rsidR="004B53DD" w:rsidRPr="004B53DD">
        <w:rPr>
          <w:rFonts w:eastAsia="Times New Roman" w:cs="Times New Roman"/>
          <w:szCs w:val="24"/>
          <w:lang w:eastAsia="hu-HU"/>
        </w:rPr>
        <w:t xml:space="preserve"> </w:t>
      </w:r>
      <w:r w:rsidR="004B53DD" w:rsidRPr="00EB5D36">
        <w:rPr>
          <w:rFonts w:eastAsia="Times New Roman" w:cs="Times New Roman"/>
          <w:szCs w:val="24"/>
          <w:lang w:eastAsia="hu-HU"/>
        </w:rPr>
        <w:t>elsődleges célja az alapvető technikai, gazdasági és jogi szabályozási készségek biztosítása, amelyek szükségesek az energiaipar sikeres szabályozási rendszereinek tervezéséhez és kezeléséhez.</w:t>
      </w:r>
    </w:p>
    <w:p w:rsidR="008E4273" w:rsidRDefault="00CB2324" w:rsidP="008E4273">
      <w:pPr>
        <w:pStyle w:val="Nincstrkz"/>
      </w:pPr>
      <w:r>
        <w:t>A m</w:t>
      </w:r>
      <w:r w:rsidRPr="00CB2324">
        <w:t>integy 50 személy 3</w:t>
      </w:r>
      <w:r>
        <w:t>2</w:t>
      </w:r>
      <w:r w:rsidRPr="00CB2324">
        <w:t xml:space="preserve"> ország </w:t>
      </w:r>
      <w:r>
        <w:t>képviseletében</w:t>
      </w:r>
      <w:r w:rsidRPr="00CB2324">
        <w:t xml:space="preserve"> az egész napra kiterjedő programon</w:t>
      </w:r>
      <w:r>
        <w:t xml:space="preserve"> </w:t>
      </w:r>
      <w:r w:rsidR="008E4273">
        <w:t xml:space="preserve">meglátogatták a Tájékoztató és Látogató Központot, minikonferencián vettek részt, elmentek </w:t>
      </w:r>
      <w:proofErr w:type="gramStart"/>
      <w:r w:rsidR="008E4273">
        <w:t>az</w:t>
      </w:r>
      <w:proofErr w:type="gramEnd"/>
      <w:r w:rsidR="008E4273">
        <w:t xml:space="preserve"> </w:t>
      </w:r>
      <w:r>
        <w:t>a</w:t>
      </w:r>
      <w:r w:rsidR="008E4273">
        <w:t>tomerőmű szekunder körébe továbbá betekinthettek a blokkvezénylőbe is.</w:t>
      </w:r>
    </w:p>
    <w:p w:rsidR="00CB2324" w:rsidRDefault="00CB2324" w:rsidP="00CB2324">
      <w:pPr>
        <w:pStyle w:val="Nincstrkz"/>
      </w:pPr>
      <w:r w:rsidRPr="00CB2324">
        <w:t>A rendezvény komoly nemzetközi hírnevet szerzett a WiN Magyarországnak.</w:t>
      </w:r>
    </w:p>
    <w:sectPr w:rsidR="00CB2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36"/>
    <w:rsid w:val="004B53DD"/>
    <w:rsid w:val="006D03FA"/>
    <w:rsid w:val="00720CCB"/>
    <w:rsid w:val="00885652"/>
    <w:rsid w:val="008E4273"/>
    <w:rsid w:val="00CB2324"/>
    <w:rsid w:val="00CE4AA8"/>
    <w:rsid w:val="00CF1562"/>
    <w:rsid w:val="00EB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54AA"/>
  <w15:chartTrackingRefBased/>
  <w15:docId w15:val="{78B7B929-F76F-4FC2-B1D7-FFB198A4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4AA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D03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msor4">
    <w:name w:val="heading 4"/>
    <w:basedOn w:val="Norml"/>
    <w:link w:val="Cmsor4Char"/>
    <w:uiPriority w:val="9"/>
    <w:qFormat/>
    <w:rsid w:val="00EB5D36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B5D3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B5D36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B5D3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paragraph" w:styleId="Nincstrkz">
    <w:name w:val="No Spacing"/>
    <w:uiPriority w:val="1"/>
    <w:qFormat/>
    <w:rsid w:val="00EB5D3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D03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enyer">
    <w:name w:val="kenyer"/>
    <w:basedOn w:val="Bekezdsalapbettpusa"/>
    <w:rsid w:val="006D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</dc:creator>
  <cp:keywords/>
  <dc:description/>
  <cp:lastModifiedBy>Katalin</cp:lastModifiedBy>
  <cp:revision>3</cp:revision>
  <dcterms:created xsi:type="dcterms:W3CDTF">2019-01-16T14:30:00Z</dcterms:created>
  <dcterms:modified xsi:type="dcterms:W3CDTF">2019-02-17T14:20:00Z</dcterms:modified>
</cp:coreProperties>
</file>